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0A194A" w:rsidRDefault="000A194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16070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16070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="009F7997">
        <w:rPr>
          <w:b/>
          <w:sz w:val="28"/>
          <w:szCs w:val="28"/>
        </w:rPr>
        <w:t>жегодны</w:t>
      </w:r>
      <w:r>
        <w:rPr>
          <w:b/>
          <w:sz w:val="28"/>
          <w:szCs w:val="28"/>
        </w:rPr>
        <w:t>е</w:t>
      </w:r>
      <w:r w:rsidR="009F7997">
        <w:rPr>
          <w:b/>
          <w:sz w:val="28"/>
          <w:szCs w:val="28"/>
        </w:rPr>
        <w:t xml:space="preserve"> заняти</w:t>
      </w:r>
      <w:r>
        <w:rPr>
          <w:b/>
          <w:sz w:val="28"/>
          <w:szCs w:val="28"/>
        </w:rPr>
        <w:t xml:space="preserve">я </w:t>
      </w:r>
      <w:r w:rsidR="009F7997">
        <w:rPr>
          <w:b/>
          <w:sz w:val="28"/>
          <w:szCs w:val="28"/>
        </w:rPr>
        <w:t xml:space="preserve">с водителями автотранспортных </w:t>
      </w:r>
      <w:r>
        <w:rPr>
          <w:b/>
          <w:sz w:val="28"/>
          <w:szCs w:val="28"/>
        </w:rPr>
        <w:t>организаций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3501C4" w:rsidRPr="009F7997" w:rsidRDefault="007D6946" w:rsidP="009F7997">
      <w:pPr>
        <w:rPr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9F7997" w:rsidRDefault="009F7997" w:rsidP="009F7997"/>
    <w:p w:rsidR="009F7997" w:rsidRDefault="009F7997" w:rsidP="009F7997"/>
    <w:p w:rsidR="009F7997" w:rsidRDefault="009F7997" w:rsidP="009F7997"/>
    <w:p w:rsidR="009F7997" w:rsidRPr="009F7997" w:rsidRDefault="009F7997" w:rsidP="009F7997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Default="000A194A" w:rsidP="000A194A"/>
    <w:p w:rsidR="000A194A" w:rsidRPr="000A194A" w:rsidRDefault="000A194A" w:rsidP="000A194A"/>
    <w:p w:rsidR="003B4445" w:rsidRDefault="00413EED" w:rsidP="000151C8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0A194A">
        <w:t>2024</w:t>
      </w:r>
    </w:p>
    <w:p w:rsidR="000151C8" w:rsidRDefault="000151C8" w:rsidP="000151C8"/>
    <w:p w:rsidR="009F7997" w:rsidRDefault="009F7997" w:rsidP="000151C8"/>
    <w:p w:rsidR="0016070E" w:rsidRDefault="0016070E" w:rsidP="000151C8"/>
    <w:p w:rsidR="000A194A" w:rsidRDefault="000A194A" w:rsidP="000151C8"/>
    <w:p w:rsidR="000A194A" w:rsidRPr="000151C8" w:rsidRDefault="000A194A" w:rsidP="000151C8"/>
    <w:p w:rsidR="0016070E" w:rsidRDefault="0016070E" w:rsidP="0016070E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3D5EF1" w:rsidRDefault="009819C1" w:rsidP="0016070E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0151C8" w:rsidRDefault="00674FA6" w:rsidP="00296197">
      <w:pPr>
        <w:pStyle w:val="Default"/>
        <w:ind w:left="-426" w:firstLine="426"/>
      </w:pPr>
      <w:r>
        <w:t xml:space="preserve">Обучающиеся готовятся к следующему виду деятельности: </w:t>
      </w:r>
      <w:r w:rsidR="009F7997">
        <w:t>Поддержание необходимого уровня информированности, повышения профессионального мастерства и дисциплинированности водителей.</w:t>
      </w:r>
    </w:p>
    <w:p w:rsidR="00BC762C" w:rsidRPr="00296197" w:rsidRDefault="000151C8" w:rsidP="00296197">
      <w:pPr>
        <w:pStyle w:val="Default"/>
        <w:ind w:left="-426" w:firstLine="426"/>
        <w:rPr>
          <w:b/>
        </w:rPr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5019FD" w:rsidRPr="00D35311" w:rsidTr="005B1D82">
        <w:tc>
          <w:tcPr>
            <w:tcW w:w="2660" w:type="dxa"/>
          </w:tcPr>
          <w:p w:rsidR="005019FD" w:rsidRPr="00D35311" w:rsidRDefault="005019FD" w:rsidP="005B1D82">
            <w:pPr>
              <w:pStyle w:val="ConsPlusNormal"/>
              <w:jc w:val="center"/>
              <w:rPr>
                <w:rFonts w:eastAsia="Calibri"/>
                <w:sz w:val="23"/>
                <w:szCs w:val="23"/>
              </w:rPr>
            </w:pPr>
            <w:r w:rsidRPr="00D35311">
              <w:rPr>
                <w:rFonts w:eastAsia="Calibri"/>
                <w:sz w:val="23"/>
                <w:szCs w:val="23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5019FD" w:rsidRPr="00D35311" w:rsidRDefault="005019FD" w:rsidP="005B1D82">
            <w:pPr>
              <w:pStyle w:val="ConsPlusNormal"/>
              <w:jc w:val="center"/>
              <w:rPr>
                <w:rFonts w:eastAsia="Calibri"/>
                <w:sz w:val="23"/>
                <w:szCs w:val="23"/>
              </w:rPr>
            </w:pPr>
            <w:r w:rsidRPr="00D35311">
              <w:rPr>
                <w:rFonts w:eastAsia="Calibri"/>
                <w:sz w:val="23"/>
                <w:szCs w:val="23"/>
              </w:rPr>
              <w:t>Умения</w:t>
            </w:r>
          </w:p>
        </w:tc>
        <w:tc>
          <w:tcPr>
            <w:tcW w:w="3685" w:type="dxa"/>
          </w:tcPr>
          <w:p w:rsidR="005019FD" w:rsidRPr="00D35311" w:rsidRDefault="005019FD" w:rsidP="005B1D82">
            <w:pPr>
              <w:pStyle w:val="ConsPlusNormal"/>
              <w:jc w:val="center"/>
              <w:rPr>
                <w:rFonts w:eastAsia="Calibri"/>
                <w:sz w:val="23"/>
                <w:szCs w:val="23"/>
              </w:rPr>
            </w:pPr>
            <w:r w:rsidRPr="00D35311">
              <w:rPr>
                <w:rFonts w:eastAsia="Calibri"/>
                <w:sz w:val="23"/>
                <w:szCs w:val="23"/>
              </w:rPr>
              <w:t>Знания</w:t>
            </w:r>
          </w:p>
        </w:tc>
      </w:tr>
      <w:tr w:rsidR="00F55CD7" w:rsidRPr="00D35311" w:rsidTr="005B1D82">
        <w:tc>
          <w:tcPr>
            <w:tcW w:w="2660" w:type="dxa"/>
          </w:tcPr>
          <w:p w:rsidR="00F55CD7" w:rsidRPr="00D35311" w:rsidRDefault="00F55CD7" w:rsidP="005B1D82">
            <w:pPr>
              <w:rPr>
                <w:bCs/>
                <w:sz w:val="23"/>
                <w:szCs w:val="23"/>
              </w:rPr>
            </w:pPr>
            <w:r w:rsidRPr="00D35311">
              <w:rPr>
                <w:bCs/>
                <w:sz w:val="23"/>
                <w:szCs w:val="23"/>
              </w:rPr>
              <w:t>1. Управление транспорт</w:t>
            </w:r>
            <w:r w:rsidRPr="00D35311">
              <w:rPr>
                <w:bCs/>
                <w:sz w:val="23"/>
                <w:szCs w:val="23"/>
              </w:rPr>
              <w:softHyphen/>
              <w:t xml:space="preserve">ным средством соответствующей категории и подкатегории с заданным качеством </w:t>
            </w:r>
            <w:r w:rsidRPr="00D35311">
              <w:rPr>
                <w:sz w:val="23"/>
                <w:szCs w:val="23"/>
              </w:rPr>
              <w:t>(в том числе при буксирова</w:t>
            </w:r>
            <w:r w:rsidRPr="00D35311">
              <w:rPr>
                <w:sz w:val="23"/>
                <w:szCs w:val="23"/>
              </w:rPr>
              <w:softHyphen/>
              <w:t>нии прицепа массой до 750 кг) в ра</w:t>
            </w:r>
            <w:r w:rsidRPr="00D35311">
              <w:rPr>
                <w:sz w:val="23"/>
                <w:szCs w:val="23"/>
              </w:rPr>
              <w:softHyphen/>
              <w:t>зличных дорожных условиях.</w:t>
            </w:r>
          </w:p>
          <w:p w:rsidR="00F55CD7" w:rsidRPr="00D35311" w:rsidRDefault="00F55CD7" w:rsidP="005B1D82">
            <w:pPr>
              <w:rPr>
                <w:bCs/>
                <w:sz w:val="23"/>
                <w:szCs w:val="23"/>
              </w:rPr>
            </w:pPr>
            <w:r w:rsidRPr="00D35311">
              <w:rPr>
                <w:bCs/>
                <w:sz w:val="23"/>
                <w:szCs w:val="23"/>
              </w:rPr>
              <w:t>Соблюдение режимов труда и отдыха.</w:t>
            </w:r>
          </w:p>
        </w:tc>
        <w:tc>
          <w:tcPr>
            <w:tcW w:w="4536" w:type="dxa"/>
          </w:tcPr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планировать и выпол</w:t>
            </w:r>
            <w:r w:rsidRPr="00D35311">
              <w:rPr>
                <w:sz w:val="23"/>
                <w:szCs w:val="23"/>
              </w:rPr>
              <w:softHyphen/>
              <w:t>нять поездку, ис</w:t>
            </w:r>
            <w:r w:rsidRPr="00D35311">
              <w:rPr>
                <w:sz w:val="23"/>
                <w:szCs w:val="23"/>
              </w:rPr>
              <w:softHyphen/>
              <w:t>пользовать атлас автомобильных дорог, дорожные знаки и указатели, радиотехническое и навигаци</w:t>
            </w:r>
            <w:r w:rsidRPr="00D35311">
              <w:rPr>
                <w:sz w:val="23"/>
                <w:szCs w:val="23"/>
              </w:rPr>
              <w:softHyphen/>
              <w:t>онное оборудование.</w:t>
            </w:r>
          </w:p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использовать при управлении оптимальную модель поведения в транспортном потоке (в т.ч. на автомагистрали).</w:t>
            </w:r>
          </w:p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управлять АТС в различных условиях движения (в т.ч. в темное время суток).</w:t>
            </w:r>
          </w:p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не превышать безопасную скорость, не уменьшать дистанцию и поперечный интервал от</w:t>
            </w:r>
            <w:r w:rsidRPr="00D35311">
              <w:rPr>
                <w:sz w:val="23"/>
                <w:szCs w:val="23"/>
              </w:rPr>
              <w:softHyphen/>
              <w:t>носительно безопасных значений; не уменьшать скорость и не увеличивать поперечный интервал относительно величин, при которых автомобиль начинает создавать помехи движению других ТС.</w:t>
            </w:r>
          </w:p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маневрировать в транспортном потоке.</w:t>
            </w:r>
          </w:p>
          <w:p w:rsidR="00F55CD7" w:rsidRPr="00D35311" w:rsidRDefault="00F55CD7" w:rsidP="005B1D82">
            <w:pPr>
              <w:spacing w:line="230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информировать других участников движения о своих маневрах и не создавать им помех.</w:t>
            </w:r>
          </w:p>
          <w:p w:rsidR="00F55CD7" w:rsidRPr="00D35311" w:rsidRDefault="00F55CD7" w:rsidP="005B1D82">
            <w:pPr>
              <w:spacing w:line="23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использовать приборную информацию для оптимизации управления АТС и контроля его технического состояния.</w:t>
            </w:r>
          </w:p>
          <w:p w:rsidR="00F55CD7" w:rsidRPr="00D35311" w:rsidRDefault="00F55CD7" w:rsidP="005B1D82">
            <w:pPr>
              <w:spacing w:line="23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оптимизировать свою рабочую позу и устанавливать зеркала заднего вида в оптимальное положение.</w:t>
            </w:r>
          </w:p>
          <w:p w:rsidR="00F55CD7" w:rsidRPr="00D35311" w:rsidRDefault="00F55CD7" w:rsidP="005B1D82">
            <w:pPr>
              <w:spacing w:line="23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Навык руления с сохранением обратной связи о положении управляемых колес.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Умение пускать двигатель при различном </w:t>
            </w:r>
            <w:r w:rsidRPr="00D35311">
              <w:rPr>
                <w:sz w:val="23"/>
                <w:szCs w:val="23"/>
              </w:rPr>
              <w:lastRenderedPageBreak/>
              <w:t>его температурном состоянии.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8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Навыки регулирования движения ТС: </w:t>
            </w:r>
          </w:p>
          <w:p w:rsidR="00F55CD7" w:rsidRPr="00D35311" w:rsidRDefault="00F55CD7" w:rsidP="005B1D82">
            <w:pPr>
              <w:spacing w:line="238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- трогаться с места (в т.ч. на подъеме), разгоняться с переключением передач по экономичному алгоритму; </w:t>
            </w:r>
          </w:p>
          <w:p w:rsidR="00F55CD7" w:rsidRPr="00D35311" w:rsidRDefault="00F55CD7" w:rsidP="005B1D82">
            <w:pPr>
              <w:spacing w:line="238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 - стабилизировать скорость;</w:t>
            </w:r>
          </w:p>
          <w:p w:rsidR="00F55CD7" w:rsidRPr="00D35311" w:rsidRDefault="00F55CD7" w:rsidP="005B1D82">
            <w:pPr>
              <w:spacing w:line="238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 - применять накат и торможение двигателем с переключением передач;</w:t>
            </w:r>
          </w:p>
          <w:p w:rsidR="00F55CD7" w:rsidRPr="00D35311" w:rsidRDefault="00F55CD7" w:rsidP="005B1D82">
            <w:pPr>
              <w:spacing w:line="23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 - штатно тормозить рабочей тормозной системой;</w:t>
            </w:r>
          </w:p>
          <w:p w:rsidR="00F55CD7" w:rsidRPr="00D35311" w:rsidRDefault="00F55CD7" w:rsidP="005B1D82">
            <w:pPr>
              <w:spacing w:line="23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 - фиксировать ТС с помощью стояночного тормоза; 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направлять ТС по заданной траектории и устранять его отклонения от нее.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 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маневрировать в ограниченных проездах: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-двигаться передним и задним ходом при ограничении поперечного интервала;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-разворачиваться с многократным применением передач переднего и заднего хода;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-поворачивать на 90</w:t>
            </w:r>
            <w:r w:rsidRPr="00D35311">
              <w:rPr>
                <w:sz w:val="23"/>
                <w:szCs w:val="23"/>
                <w:vertAlign w:val="superscript"/>
              </w:rPr>
              <w:t xml:space="preserve">0 </w:t>
            </w:r>
            <w:r w:rsidRPr="00D35311">
              <w:rPr>
                <w:sz w:val="23"/>
                <w:szCs w:val="23"/>
              </w:rPr>
              <w:t>при движении передним и задним ходом;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-выполнять параллельную парковку передним и задним ходом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Умение регулировать движение АТС при возникновении нештатных ситуаций: 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-использовать скоростной алгоритм разгона, в том числе при буксовании колес;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тормозить с максимальным замедлением, сохраняя устойчивость АТС против сноса и заноса;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-стабилизировать снос и занос.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контролировать техническое состояние АТС и предупреждать его отказы.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поддерживать комфортные условия в кабине (салоне) АТС.</w:t>
            </w: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Умение оказывать первую помощь при ДТП.</w:t>
            </w:r>
          </w:p>
        </w:tc>
        <w:tc>
          <w:tcPr>
            <w:tcW w:w="3685" w:type="dxa"/>
          </w:tcPr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lastRenderedPageBreak/>
              <w:t xml:space="preserve">Задача водителя при управлении ТС – перемещение пассажиров и грузов с максимальной эффективностью и экологичностью (оптимальная средняя скорость и минимальный расход топлива), заданным уровнем безопасности. </w:t>
            </w:r>
          </w:p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Правила дорожного движения, ответственность за их нарушение в соответствии с административным, уголовным и гражданским кодексами. </w:t>
            </w:r>
          </w:p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Правила экологичного поведения в дорожном движении</w:t>
            </w:r>
          </w:p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Факторы, влияющие на профессиональную надежность водителя: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квалификация – точность формирования плана действий (определение безопасных значений скорости, дистанции и поперечного интервала), и точность выполнения плана действий (уровень навыков);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личностные качества;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этичность поведения в дорожном движении;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- состояние здоровья: 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режим труда и отдыха;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прием лекарственных препаратов алкоголя, наркотиков.</w:t>
            </w:r>
          </w:p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spacing w:line="233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Основы эффективного, экологичного и безопасного управления АТС: </w:t>
            </w:r>
          </w:p>
          <w:p w:rsidR="00F55CD7" w:rsidRPr="00D35311" w:rsidRDefault="00F55CD7" w:rsidP="005B1D82">
            <w:pPr>
              <w:spacing w:line="233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-модель оптимального поведения водителя в дорожном движении;</w:t>
            </w:r>
          </w:p>
          <w:p w:rsidR="00F55CD7" w:rsidRPr="00D35311" w:rsidRDefault="00F55CD7" w:rsidP="005B1D82">
            <w:pPr>
              <w:pStyle w:val="a6"/>
              <w:spacing w:line="233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экономичный, эколо</w:t>
            </w:r>
            <w:r w:rsidRPr="00D35311">
              <w:rPr>
                <w:sz w:val="23"/>
                <w:szCs w:val="23"/>
              </w:rPr>
              <w:softHyphen/>
              <w:t xml:space="preserve">гичный и безопасный алгоритм </w:t>
            </w:r>
            <w:r w:rsidRPr="00D35311">
              <w:rPr>
                <w:sz w:val="23"/>
                <w:szCs w:val="23"/>
              </w:rPr>
              <w:lastRenderedPageBreak/>
              <w:t>регулирования скорости АТС;</w:t>
            </w:r>
          </w:p>
          <w:p w:rsidR="00F55CD7" w:rsidRPr="00D35311" w:rsidRDefault="00F55CD7" w:rsidP="005B1D82">
            <w:pPr>
              <w:pStyle w:val="a6"/>
              <w:spacing w:line="233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зависимость средней скорости, расхода топлива, экологичности и безопасности управления АТС от максимальной скорости на участках свободного движения в транспортных потоках с различными уровнями удобства движения;</w:t>
            </w:r>
          </w:p>
          <w:p w:rsidR="00F55CD7" w:rsidRPr="00D35311" w:rsidRDefault="00F55CD7" w:rsidP="005B1D82">
            <w:pPr>
              <w:pStyle w:val="a6"/>
              <w:spacing w:line="233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-влияние отклонения скорости АТС от средней скорости транспортного потока на безопасность управления;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влияние неравномерности движения на расход топлива и безопасность управления АТС;</w:t>
            </w:r>
          </w:p>
          <w:p w:rsidR="00F55CD7" w:rsidRPr="00D35311" w:rsidRDefault="00F55CD7" w:rsidP="005B1D82">
            <w:pPr>
              <w:pStyle w:val="a6"/>
              <w:spacing w:line="233" w:lineRule="auto"/>
              <w:rPr>
                <w:sz w:val="23"/>
                <w:szCs w:val="23"/>
              </w:rPr>
            </w:pP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Условия безопасного управления ТС:</w:t>
            </w:r>
          </w:p>
          <w:p w:rsidR="00F55CD7" w:rsidRPr="00D35311" w:rsidRDefault="00F55CD7" w:rsidP="005B1D82">
            <w:pPr>
              <w:pStyle w:val="a6"/>
              <w:spacing w:after="0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динамический габарит ТС;</w:t>
            </w:r>
          </w:p>
          <w:p w:rsidR="00F55CD7" w:rsidRPr="00D35311" w:rsidRDefault="00F55CD7" w:rsidP="005B1D82">
            <w:pPr>
              <w:pStyle w:val="a6"/>
              <w:spacing w:after="0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опасное пространство вокруг ТС;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конфликтное пространство вокруг АТС;</w:t>
            </w:r>
          </w:p>
          <w:p w:rsidR="00F55CD7" w:rsidRPr="00D35311" w:rsidRDefault="00F55CD7" w:rsidP="005B1D82">
            <w:pPr>
              <w:pStyle w:val="a6"/>
              <w:spacing w:line="233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-типичные ситуации, приводящие к ДТП;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влияние на безопасность управления АТС элементов плана и профиля дороги, скользкости и ровности ее покрытия;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влияние на безопасность управления АТС темного времени, дождя, тумана, метели;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влияние на безопасность управления АТС уровня удобства движения в транспортном потоке;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 - специфические факторы риска, связанные с участием в дорожном движении мотоциклистов, велосипедистов, и пешеходов (особенно детей, и лиц с ограниченной подвижностью);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меры предосторожности при посадке и высадке пассажиров;</w:t>
            </w:r>
          </w:p>
          <w:p w:rsidR="00F55CD7" w:rsidRPr="00D35311" w:rsidRDefault="00F55CD7" w:rsidP="005B1D82">
            <w:pPr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- информация, снимаемая с пилотажных приборов и маршрутного компьютера для повышения эффективности, экологичности и безопасности </w:t>
            </w:r>
            <w:r w:rsidRPr="00D35311">
              <w:rPr>
                <w:sz w:val="23"/>
                <w:szCs w:val="23"/>
              </w:rPr>
              <w:lastRenderedPageBreak/>
              <w:t xml:space="preserve">управления ТС; </w:t>
            </w:r>
          </w:p>
          <w:p w:rsidR="00F55CD7" w:rsidRPr="00D35311" w:rsidRDefault="00F55CD7" w:rsidP="005B1D82">
            <w:pPr>
              <w:pStyle w:val="a6"/>
              <w:spacing w:line="233" w:lineRule="auto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-принципы оптимального размещения на рабочем месте;</w:t>
            </w:r>
          </w:p>
          <w:p w:rsidR="00F55CD7" w:rsidRPr="00D35311" w:rsidRDefault="00F55CD7" w:rsidP="005B1D82">
            <w:pPr>
              <w:pStyle w:val="a6"/>
              <w:spacing w:line="233" w:lineRule="auto"/>
              <w:jc w:val="both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-принципы руления с сохранением обратной связи о положении управляемых колес;</w:t>
            </w:r>
          </w:p>
          <w:p w:rsidR="00F55CD7" w:rsidRPr="00D35311" w:rsidRDefault="00F55CD7" w:rsidP="005B1D82">
            <w:pPr>
              <w:pStyle w:val="a6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-скоростные алгоритмы разгона без буксования и с буксованием ведущих колес;</w:t>
            </w:r>
          </w:p>
          <w:p w:rsidR="00F55CD7" w:rsidRPr="00D35311" w:rsidRDefault="00F55CD7" w:rsidP="005B1D82">
            <w:pPr>
              <w:pStyle w:val="a6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 алгоритмы аварийного торможения при различных коэффициентах сцепления шин с дорогой на АТС с различными типами приводов;</w:t>
            </w:r>
          </w:p>
          <w:p w:rsidR="00F55CD7" w:rsidRPr="00D35311" w:rsidRDefault="00F55CD7" w:rsidP="005B1D82">
            <w:pPr>
              <w:pStyle w:val="a6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-алгоритмы управления при превышении безопасной скорости на входе в поворот на АТС с различными типами приводов;</w:t>
            </w:r>
          </w:p>
          <w:p w:rsidR="00F55CD7" w:rsidRPr="00D35311" w:rsidRDefault="00F55CD7" w:rsidP="005B1D82">
            <w:pPr>
              <w:pStyle w:val="a6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-алгоритм управления АТС при объезде препятствия.</w:t>
            </w:r>
          </w:p>
          <w:p w:rsidR="00F55CD7" w:rsidRPr="00D35311" w:rsidRDefault="00F55CD7" w:rsidP="005B1D82">
            <w:pPr>
              <w:pStyle w:val="a6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 xml:space="preserve">Устройство и свойства АТС как объекта управления. </w:t>
            </w:r>
          </w:p>
          <w:p w:rsidR="00F55CD7" w:rsidRPr="00D35311" w:rsidRDefault="00F55CD7" w:rsidP="005B1D82">
            <w:pPr>
              <w:pStyle w:val="a6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Правила поведения водителя при ДТП.</w:t>
            </w:r>
          </w:p>
          <w:p w:rsidR="00F55CD7" w:rsidRPr="00D35311" w:rsidRDefault="00F55CD7" w:rsidP="005B1D82">
            <w:pPr>
              <w:pStyle w:val="a6"/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Правила оказания первой помощи пострадавшим в ДТП.</w:t>
            </w:r>
          </w:p>
          <w:p w:rsidR="00F55CD7" w:rsidRPr="00D35311" w:rsidRDefault="00F55CD7" w:rsidP="005B1D82">
            <w:pPr>
              <w:rPr>
                <w:sz w:val="23"/>
                <w:szCs w:val="23"/>
              </w:rPr>
            </w:pPr>
            <w:r w:rsidRPr="00D35311">
              <w:rPr>
                <w:sz w:val="23"/>
                <w:szCs w:val="23"/>
              </w:rPr>
              <w:t>Основы работы с дорожными картами и навигационным оборудованием.</w:t>
            </w:r>
          </w:p>
        </w:tc>
      </w:tr>
    </w:tbl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A54831" w:rsidRDefault="00A54831" w:rsidP="0016070E">
      <w:pPr>
        <w:pStyle w:val="Default"/>
        <w:jc w:val="center"/>
        <w:rPr>
          <w:b/>
        </w:rPr>
      </w:pPr>
    </w:p>
    <w:p w:rsidR="00780B8E" w:rsidRDefault="009819C1" w:rsidP="0016070E">
      <w:pPr>
        <w:pStyle w:val="Default"/>
        <w:jc w:val="center"/>
        <w:rPr>
          <w:b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16070E" w:rsidRDefault="0016070E" w:rsidP="0016070E">
      <w:pPr>
        <w:pStyle w:val="Default"/>
        <w:jc w:val="center"/>
        <w:rPr>
          <w:sz w:val="22"/>
          <w:szCs w:val="22"/>
        </w:rPr>
      </w:pPr>
    </w:p>
    <w:tbl>
      <w:tblPr>
        <w:tblStyle w:val="ae"/>
        <w:tblW w:w="0" w:type="auto"/>
        <w:tblLayout w:type="fixed"/>
        <w:tblLook w:val="04A0"/>
      </w:tblPr>
      <w:tblGrid>
        <w:gridCol w:w="6629"/>
        <w:gridCol w:w="992"/>
        <w:gridCol w:w="1276"/>
        <w:gridCol w:w="1099"/>
      </w:tblGrid>
      <w:tr w:rsidR="009F7997" w:rsidRPr="00FC22A5" w:rsidTr="009F7997">
        <w:tc>
          <w:tcPr>
            <w:tcW w:w="6629" w:type="dxa"/>
            <w:vMerge w:val="restart"/>
            <w:vAlign w:val="center"/>
          </w:tcPr>
          <w:p w:rsidR="009F7997" w:rsidRPr="00FC22A5" w:rsidRDefault="009F7997" w:rsidP="009F7997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Наименование разделов и учебных тем</w:t>
            </w:r>
          </w:p>
        </w:tc>
        <w:tc>
          <w:tcPr>
            <w:tcW w:w="3367" w:type="dxa"/>
            <w:gridSpan w:val="3"/>
          </w:tcPr>
          <w:p w:rsidR="009F7997" w:rsidRPr="00FC22A5" w:rsidRDefault="009F7997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Количество часов</w:t>
            </w:r>
          </w:p>
        </w:tc>
      </w:tr>
      <w:tr w:rsidR="009F7997" w:rsidRPr="00FC22A5" w:rsidTr="00066BE4">
        <w:tc>
          <w:tcPr>
            <w:tcW w:w="6629" w:type="dxa"/>
            <w:vMerge/>
          </w:tcPr>
          <w:p w:rsidR="009F7997" w:rsidRPr="00FC22A5" w:rsidRDefault="009F7997" w:rsidP="00EB34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9F7997" w:rsidRPr="00FC22A5" w:rsidRDefault="009F7997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9F7997" w:rsidRPr="00FC22A5" w:rsidRDefault="009F7997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Теоретических</w:t>
            </w:r>
          </w:p>
        </w:tc>
        <w:tc>
          <w:tcPr>
            <w:tcW w:w="1099" w:type="dxa"/>
          </w:tcPr>
          <w:p w:rsidR="009F7997" w:rsidRPr="00FC22A5" w:rsidRDefault="009F7997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Практических</w:t>
            </w:r>
          </w:p>
        </w:tc>
      </w:tr>
      <w:tr w:rsidR="007D7429" w:rsidRPr="00FC22A5" w:rsidTr="007D7429">
        <w:trPr>
          <w:trHeight w:val="532"/>
        </w:trPr>
        <w:tc>
          <w:tcPr>
            <w:tcW w:w="9996" w:type="dxa"/>
            <w:gridSpan w:val="4"/>
            <w:vAlign w:val="center"/>
          </w:tcPr>
          <w:p w:rsidR="007D7429" w:rsidRPr="00FC22A5" w:rsidRDefault="007D7429" w:rsidP="007D7429">
            <w:pPr>
              <w:rPr>
                <w:rFonts w:ascii="Times New Roman" w:hAnsi="Times New Roman"/>
                <w:b/>
                <w:szCs w:val="24"/>
              </w:rPr>
            </w:pPr>
            <w:r w:rsidRPr="00FC22A5">
              <w:rPr>
                <w:rFonts w:ascii="Times New Roman" w:hAnsi="Times New Roman"/>
                <w:b/>
                <w:szCs w:val="24"/>
              </w:rPr>
              <w:t>Раздел 1. Дорожно – транспортная аварийность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9F7997">
            <w:pPr>
              <w:pStyle w:val="af5"/>
              <w:numPr>
                <w:ilvl w:val="1"/>
                <w:numId w:val="29"/>
              </w:numPr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 xml:space="preserve">Состояние дорожно – транспортной аварийности на автомобильном транспорте. </w:t>
            </w:r>
          </w:p>
        </w:tc>
        <w:tc>
          <w:tcPr>
            <w:tcW w:w="992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9F7997">
            <w:pPr>
              <w:pStyle w:val="af5"/>
              <w:numPr>
                <w:ilvl w:val="1"/>
                <w:numId w:val="29"/>
              </w:numPr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Конструктивные особенности транспортных средств, обеспечивающие безопасность дорожного движения.</w:t>
            </w:r>
          </w:p>
        </w:tc>
        <w:tc>
          <w:tcPr>
            <w:tcW w:w="992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9E366D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1.3 Профессиональное мастерство водителя автотранспортного средства</w:t>
            </w:r>
          </w:p>
        </w:tc>
        <w:tc>
          <w:tcPr>
            <w:tcW w:w="992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5B1D82">
        <w:tc>
          <w:tcPr>
            <w:tcW w:w="9996" w:type="dxa"/>
            <w:gridSpan w:val="4"/>
          </w:tcPr>
          <w:p w:rsidR="009E366D" w:rsidRPr="00FC22A5" w:rsidRDefault="009E366D" w:rsidP="009E366D">
            <w:pPr>
              <w:rPr>
                <w:rFonts w:ascii="Times New Roman" w:hAnsi="Times New Roman"/>
                <w:b/>
                <w:szCs w:val="24"/>
              </w:rPr>
            </w:pPr>
            <w:r w:rsidRPr="00FC22A5">
              <w:rPr>
                <w:rFonts w:ascii="Times New Roman" w:hAnsi="Times New Roman"/>
                <w:b/>
                <w:szCs w:val="24"/>
              </w:rPr>
              <w:t>Раздел 2. Типичные дорожно – транспортные ситуации повышенной опасности. Разбор и анализ примеров ДТП.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7D7429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2.1 Основные понятия о дорожно – транспортных ситуациях повышенной опасности.</w:t>
            </w:r>
          </w:p>
        </w:tc>
        <w:tc>
          <w:tcPr>
            <w:tcW w:w="992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7D7429" w:rsidP="00C91C39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7D7429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2.2 Одиночное движение по загородной дороге. Встречный разъезд. Следование за лидером. Обгон – объезд.</w:t>
            </w:r>
          </w:p>
        </w:tc>
        <w:tc>
          <w:tcPr>
            <w:tcW w:w="992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7D7429" w:rsidP="00C91C39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7D7429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2.3 Особенности управления транспортным средством в сложных дорожных условиях.</w:t>
            </w:r>
          </w:p>
        </w:tc>
        <w:tc>
          <w:tcPr>
            <w:tcW w:w="992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7D7429" w:rsidP="00C91C39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7D7429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2.4 Проезд перекрестков, железнодорожных переездов, трамвайных путей.</w:t>
            </w:r>
          </w:p>
        </w:tc>
        <w:tc>
          <w:tcPr>
            <w:tcW w:w="992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7D7429" w:rsidP="00C91C39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7D7429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2.5 Дорожно – транспортные ситуации с участием пешеходов, велосипедистов. Посадка и высадка пассажиров.</w:t>
            </w:r>
          </w:p>
        </w:tc>
        <w:tc>
          <w:tcPr>
            <w:tcW w:w="992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7D7429" w:rsidP="00C91C39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7D7429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2.6 Маневрирование в ограниченном пространстве. Буксировка транспортных средств.</w:t>
            </w:r>
          </w:p>
        </w:tc>
        <w:tc>
          <w:tcPr>
            <w:tcW w:w="992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7D7429" w:rsidP="00C91C39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9E366D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D7429" w:rsidRPr="00FC22A5" w:rsidTr="007D7429">
        <w:trPr>
          <w:trHeight w:val="532"/>
        </w:trPr>
        <w:tc>
          <w:tcPr>
            <w:tcW w:w="9996" w:type="dxa"/>
            <w:gridSpan w:val="4"/>
            <w:vAlign w:val="center"/>
          </w:tcPr>
          <w:p w:rsidR="007D7429" w:rsidRPr="00FC22A5" w:rsidRDefault="007D7429" w:rsidP="007D7429">
            <w:pPr>
              <w:rPr>
                <w:rFonts w:ascii="Times New Roman" w:hAnsi="Times New Roman"/>
                <w:b/>
                <w:szCs w:val="24"/>
              </w:rPr>
            </w:pPr>
            <w:r w:rsidRPr="00FC22A5">
              <w:rPr>
                <w:rFonts w:ascii="Times New Roman" w:hAnsi="Times New Roman"/>
                <w:b/>
                <w:szCs w:val="24"/>
              </w:rPr>
              <w:t>Раздел 3. Нормативно – правовое регулирование дорожного движения.</w:t>
            </w:r>
          </w:p>
        </w:tc>
      </w:tr>
      <w:tr w:rsidR="007D7429" w:rsidRPr="00FC22A5" w:rsidTr="00066BE4">
        <w:tc>
          <w:tcPr>
            <w:tcW w:w="6629" w:type="dxa"/>
          </w:tcPr>
          <w:p w:rsidR="007D7429" w:rsidRPr="00FC22A5" w:rsidRDefault="007D7429" w:rsidP="00C91C39">
            <w:pPr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3.1  Общие требования к водителю в нормативных документах.</w:t>
            </w:r>
          </w:p>
        </w:tc>
        <w:tc>
          <w:tcPr>
            <w:tcW w:w="992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D7429" w:rsidRPr="00FC22A5" w:rsidTr="00066BE4">
        <w:tc>
          <w:tcPr>
            <w:tcW w:w="6629" w:type="dxa"/>
          </w:tcPr>
          <w:p w:rsidR="007D7429" w:rsidRPr="00FC22A5" w:rsidRDefault="007D7429" w:rsidP="00C91C39">
            <w:pPr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3.2 Проверка знаний водителями Правил дорожного движения.</w:t>
            </w:r>
          </w:p>
        </w:tc>
        <w:tc>
          <w:tcPr>
            <w:tcW w:w="992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99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D7429" w:rsidRPr="00FC22A5" w:rsidTr="00066BE4">
        <w:tc>
          <w:tcPr>
            <w:tcW w:w="6629" w:type="dxa"/>
          </w:tcPr>
          <w:p w:rsidR="007D7429" w:rsidRPr="00FC22A5" w:rsidRDefault="007D7429" w:rsidP="007D7429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3.3 Дорожно – транспортные происшествия и виды ответственности.</w:t>
            </w:r>
          </w:p>
        </w:tc>
        <w:tc>
          <w:tcPr>
            <w:tcW w:w="992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99" w:type="dxa"/>
          </w:tcPr>
          <w:p w:rsidR="007D7429" w:rsidRPr="00FC22A5" w:rsidRDefault="007D7429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D7429" w:rsidRPr="00FC22A5" w:rsidTr="007D7429">
        <w:trPr>
          <w:trHeight w:val="532"/>
        </w:trPr>
        <w:tc>
          <w:tcPr>
            <w:tcW w:w="9996" w:type="dxa"/>
            <w:gridSpan w:val="4"/>
            <w:vAlign w:val="center"/>
          </w:tcPr>
          <w:p w:rsidR="007D7429" w:rsidRPr="00FC22A5" w:rsidRDefault="007D7429" w:rsidP="007D7429">
            <w:pPr>
              <w:rPr>
                <w:rFonts w:ascii="Times New Roman" w:hAnsi="Times New Roman"/>
                <w:b/>
                <w:szCs w:val="24"/>
              </w:rPr>
            </w:pPr>
            <w:r w:rsidRPr="00FC22A5">
              <w:rPr>
                <w:rFonts w:ascii="Times New Roman" w:hAnsi="Times New Roman"/>
                <w:b/>
                <w:szCs w:val="24"/>
              </w:rPr>
              <w:t>Раздел 4. Оказание первой медицинской помощи пострадавшим в ДТП</w:t>
            </w:r>
          </w:p>
        </w:tc>
      </w:tr>
      <w:tr w:rsidR="007D7429" w:rsidRPr="00FC22A5" w:rsidTr="00066BE4">
        <w:tc>
          <w:tcPr>
            <w:tcW w:w="6629" w:type="dxa"/>
          </w:tcPr>
          <w:p w:rsidR="007D7429" w:rsidRPr="00FC22A5" w:rsidRDefault="007D7429" w:rsidP="00C91C39">
            <w:pPr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4.1 Первая помощь при ДТП.</w:t>
            </w:r>
          </w:p>
        </w:tc>
        <w:tc>
          <w:tcPr>
            <w:tcW w:w="992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D7429" w:rsidRPr="00FC22A5" w:rsidTr="00066BE4">
        <w:tc>
          <w:tcPr>
            <w:tcW w:w="6629" w:type="dxa"/>
          </w:tcPr>
          <w:p w:rsidR="007D7429" w:rsidRPr="00FC22A5" w:rsidRDefault="007D7429" w:rsidP="007D7429">
            <w:pPr>
              <w:pStyle w:val="ConsPlusNonformat"/>
              <w:widowControl/>
              <w:ind w:left="426" w:hanging="426"/>
              <w:rPr>
                <w:rFonts w:ascii="Times New Roman" w:hAnsi="Times New Roman" w:cs="Times New Roman"/>
                <w:szCs w:val="24"/>
              </w:rPr>
            </w:pPr>
            <w:r w:rsidRPr="00FC22A5">
              <w:rPr>
                <w:rFonts w:ascii="Times New Roman" w:hAnsi="Times New Roman" w:cs="Times New Roman"/>
                <w:szCs w:val="24"/>
              </w:rPr>
              <w:t xml:space="preserve">4.2 Виды и формы поражения пострадавших при ДТП, приемы первой медицинской помощи.    </w:t>
            </w:r>
          </w:p>
        </w:tc>
        <w:tc>
          <w:tcPr>
            <w:tcW w:w="992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99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D7429" w:rsidRPr="00FC22A5" w:rsidTr="00066BE4">
        <w:tc>
          <w:tcPr>
            <w:tcW w:w="6629" w:type="dxa"/>
          </w:tcPr>
          <w:p w:rsidR="007D7429" w:rsidRPr="00FC22A5" w:rsidRDefault="007D7429" w:rsidP="007D7429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 xml:space="preserve">4.3 Практическое занятие по оказанию первой медицинской помощи.   </w:t>
            </w:r>
          </w:p>
        </w:tc>
        <w:tc>
          <w:tcPr>
            <w:tcW w:w="992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99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C22A5" w:rsidRPr="00FC22A5" w:rsidTr="00FC22A5">
        <w:tc>
          <w:tcPr>
            <w:tcW w:w="9996" w:type="dxa"/>
            <w:gridSpan w:val="4"/>
            <w:vAlign w:val="center"/>
          </w:tcPr>
          <w:p w:rsidR="00FC22A5" w:rsidRPr="00FC22A5" w:rsidRDefault="00FC22A5" w:rsidP="00FC22A5">
            <w:pPr>
              <w:rPr>
                <w:rFonts w:ascii="Times New Roman" w:hAnsi="Times New Roman"/>
                <w:b/>
                <w:szCs w:val="24"/>
              </w:rPr>
            </w:pPr>
            <w:r w:rsidRPr="00FC22A5">
              <w:rPr>
                <w:rFonts w:ascii="Times New Roman" w:hAnsi="Times New Roman"/>
                <w:b/>
                <w:szCs w:val="24"/>
              </w:rPr>
              <w:t>Раздел 5. Изучение условий перевозок пассажиров и грузов на опасных участках маршрутов движения</w:t>
            </w:r>
          </w:p>
        </w:tc>
      </w:tr>
      <w:tr w:rsidR="007D7429" w:rsidRPr="00FC22A5" w:rsidTr="00066BE4">
        <w:tc>
          <w:tcPr>
            <w:tcW w:w="6629" w:type="dxa"/>
          </w:tcPr>
          <w:p w:rsidR="007D7429" w:rsidRPr="00FC22A5" w:rsidRDefault="007D7429" w:rsidP="00FC22A5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5.1 Анализ маршрутов движения транспортных средств и выявление опасных участков на маршруте</w:t>
            </w:r>
          </w:p>
        </w:tc>
        <w:tc>
          <w:tcPr>
            <w:tcW w:w="992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D7429" w:rsidRPr="00FC22A5" w:rsidTr="00066BE4">
        <w:tc>
          <w:tcPr>
            <w:tcW w:w="6629" w:type="dxa"/>
          </w:tcPr>
          <w:p w:rsidR="007D7429" w:rsidRPr="00FC22A5" w:rsidRDefault="007D7429" w:rsidP="00FC22A5">
            <w:pPr>
              <w:ind w:left="426" w:hanging="426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 xml:space="preserve">5.2 Прогнозирование и предупреждение возникновения опасных дорожно-транспортных ситуаций на маршрутах движения транспортных средств      </w:t>
            </w:r>
          </w:p>
        </w:tc>
        <w:tc>
          <w:tcPr>
            <w:tcW w:w="992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9" w:type="dxa"/>
          </w:tcPr>
          <w:p w:rsidR="007D7429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C91C39">
            <w:pPr>
              <w:rPr>
                <w:rFonts w:ascii="Times New Roman" w:hAnsi="Times New Roman"/>
                <w:b/>
                <w:szCs w:val="24"/>
              </w:rPr>
            </w:pPr>
            <w:r w:rsidRPr="00FC22A5">
              <w:rPr>
                <w:rFonts w:ascii="Times New Roman" w:hAnsi="Times New Roman"/>
                <w:b/>
                <w:szCs w:val="24"/>
              </w:rPr>
              <w:t>Зачетное занятие</w:t>
            </w:r>
          </w:p>
        </w:tc>
        <w:tc>
          <w:tcPr>
            <w:tcW w:w="992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9E366D" w:rsidRPr="00FC22A5" w:rsidRDefault="00FC22A5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99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E366D" w:rsidRPr="00FC22A5" w:rsidTr="00066BE4">
        <w:tc>
          <w:tcPr>
            <w:tcW w:w="6629" w:type="dxa"/>
          </w:tcPr>
          <w:p w:rsidR="009E366D" w:rsidRPr="00FC22A5" w:rsidRDefault="009E366D" w:rsidP="00C91C39">
            <w:pPr>
              <w:rPr>
                <w:rFonts w:ascii="Times New Roman" w:hAnsi="Times New Roman"/>
                <w:b/>
                <w:szCs w:val="24"/>
              </w:rPr>
            </w:pPr>
            <w:r w:rsidRPr="00FC22A5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992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276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099" w:type="dxa"/>
          </w:tcPr>
          <w:p w:rsidR="009E366D" w:rsidRPr="00FC22A5" w:rsidRDefault="009E366D" w:rsidP="00EB3453">
            <w:pPr>
              <w:jc w:val="center"/>
              <w:rPr>
                <w:rFonts w:ascii="Times New Roman" w:hAnsi="Times New Roman"/>
                <w:szCs w:val="24"/>
              </w:rPr>
            </w:pPr>
            <w:r w:rsidRPr="00FC22A5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16070E" w:rsidRDefault="0016070E" w:rsidP="000A194A">
      <w:pPr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lastRenderedPageBreak/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F952AC" w:rsidRPr="00780B8E" w:rsidRDefault="00F952AC" w:rsidP="00F952AC">
      <w:pPr>
        <w:pStyle w:val="Default"/>
      </w:pPr>
    </w:p>
    <w:p w:rsidR="00FC22A5" w:rsidRPr="00FC22A5" w:rsidRDefault="00FC22A5" w:rsidP="00FC22A5">
      <w:pPr>
        <w:pStyle w:val="ConsPlusNormal"/>
        <w:widowControl/>
        <w:jc w:val="center"/>
        <w:outlineLvl w:val="0"/>
        <w:rPr>
          <w:b/>
        </w:rPr>
      </w:pPr>
      <w:r w:rsidRPr="00FC22A5">
        <w:rPr>
          <w:b/>
        </w:rPr>
        <w:t>ПРОГРАММА ЕЖЕГОДНЫХ ЗАНЯТИЙ</w:t>
      </w:r>
    </w:p>
    <w:p w:rsidR="00FC22A5" w:rsidRPr="00FC22A5" w:rsidRDefault="00FC22A5" w:rsidP="00FC22A5">
      <w:pPr>
        <w:pStyle w:val="ConsPlusNormal"/>
        <w:widowControl/>
        <w:jc w:val="center"/>
        <w:rPr>
          <w:b/>
        </w:rPr>
      </w:pPr>
      <w:r w:rsidRPr="00FC22A5">
        <w:rPr>
          <w:b/>
        </w:rPr>
        <w:t>С ВОДИТЕЛЯМИ АВТОТРАНСПОРТНЫХ ОРГАНИЗАЦИЙ</w:t>
      </w:r>
    </w:p>
    <w:p w:rsidR="00FC22A5" w:rsidRDefault="00FC22A5" w:rsidP="00FC22A5">
      <w:pPr>
        <w:pStyle w:val="ConsPlusNormal"/>
        <w:widowControl/>
        <w:ind w:firstLine="540"/>
        <w:jc w:val="both"/>
      </w:pPr>
    </w:p>
    <w:p w:rsidR="00FC22A5" w:rsidRPr="00FC22A5" w:rsidRDefault="00FC22A5" w:rsidP="00FC22A5">
      <w:pPr>
        <w:pStyle w:val="ConsPlusNormal"/>
        <w:widowControl/>
        <w:outlineLvl w:val="1"/>
        <w:rPr>
          <w:b/>
        </w:rPr>
      </w:pPr>
      <w:r w:rsidRPr="00FC22A5">
        <w:rPr>
          <w:b/>
        </w:rPr>
        <w:t>Раздел 1. Дорожно-транспортная аварийность</w:t>
      </w:r>
    </w:p>
    <w:p w:rsidR="00FC22A5" w:rsidRDefault="00FC22A5" w:rsidP="000A194A">
      <w:pPr>
        <w:pStyle w:val="ConsPlusNormal"/>
        <w:widowControl/>
        <w:jc w:val="both"/>
      </w:pPr>
    </w:p>
    <w:p w:rsidR="00FC22A5" w:rsidRPr="00FC22A5" w:rsidRDefault="00FC22A5" w:rsidP="00FC22A5">
      <w:pPr>
        <w:pStyle w:val="ConsPlusNormal"/>
        <w:widowControl/>
        <w:outlineLvl w:val="1"/>
        <w:rPr>
          <w:b/>
        </w:rPr>
      </w:pPr>
      <w:r w:rsidRPr="00FC22A5">
        <w:rPr>
          <w:b/>
        </w:rPr>
        <w:t>Раздел 2. Типичные дорожно-транспортные ситуации</w:t>
      </w:r>
      <w:r>
        <w:rPr>
          <w:b/>
        </w:rPr>
        <w:t xml:space="preserve"> </w:t>
      </w:r>
      <w:r w:rsidRPr="00FC22A5">
        <w:rPr>
          <w:b/>
        </w:rPr>
        <w:t>повышенной опасности. Разбор и анализ примеров ДТП</w:t>
      </w:r>
    </w:p>
    <w:p w:rsidR="00FC22A5" w:rsidRDefault="00FC22A5" w:rsidP="000A194A">
      <w:pPr>
        <w:pStyle w:val="ConsPlusNormal"/>
        <w:widowControl/>
        <w:jc w:val="both"/>
      </w:pPr>
    </w:p>
    <w:p w:rsidR="00FC22A5" w:rsidRPr="00FC22A5" w:rsidRDefault="00FC22A5" w:rsidP="00FC22A5">
      <w:pPr>
        <w:pStyle w:val="ConsPlusNormal"/>
        <w:widowControl/>
        <w:outlineLvl w:val="1"/>
        <w:rPr>
          <w:b/>
        </w:rPr>
      </w:pPr>
      <w:r w:rsidRPr="00FC22A5">
        <w:rPr>
          <w:b/>
        </w:rPr>
        <w:t>Раздел 3. Нормативно-правовое регулирование</w:t>
      </w:r>
      <w:r>
        <w:rPr>
          <w:b/>
        </w:rPr>
        <w:t xml:space="preserve"> </w:t>
      </w:r>
      <w:r w:rsidRPr="00FC22A5">
        <w:rPr>
          <w:b/>
        </w:rPr>
        <w:t>дорожного движения</w:t>
      </w:r>
    </w:p>
    <w:p w:rsidR="00FC22A5" w:rsidRDefault="00FC22A5" w:rsidP="000A194A">
      <w:pPr>
        <w:pStyle w:val="ConsPlusNormal"/>
        <w:widowControl/>
        <w:jc w:val="both"/>
      </w:pPr>
    </w:p>
    <w:p w:rsidR="00FC22A5" w:rsidRPr="00FC22A5" w:rsidRDefault="00FC22A5" w:rsidP="00FC22A5">
      <w:pPr>
        <w:pStyle w:val="ConsPlusNormal"/>
        <w:widowControl/>
        <w:outlineLvl w:val="1"/>
        <w:rPr>
          <w:b/>
        </w:rPr>
      </w:pPr>
      <w:r w:rsidRPr="00FC22A5">
        <w:rPr>
          <w:b/>
        </w:rPr>
        <w:t>Раздел 4. Оказание первой медицинской помощи пострадавшим в ДТП</w:t>
      </w:r>
    </w:p>
    <w:p w:rsidR="00FC22A5" w:rsidRDefault="00FC22A5" w:rsidP="000A194A">
      <w:pPr>
        <w:pStyle w:val="ConsPlusNormal"/>
        <w:widowControl/>
        <w:jc w:val="both"/>
      </w:pPr>
    </w:p>
    <w:p w:rsidR="00FC22A5" w:rsidRPr="00FC22A5" w:rsidRDefault="00FC22A5" w:rsidP="00FC22A5">
      <w:pPr>
        <w:pStyle w:val="ConsPlusNormal"/>
        <w:widowControl/>
        <w:outlineLvl w:val="1"/>
        <w:rPr>
          <w:b/>
        </w:rPr>
      </w:pPr>
      <w:r w:rsidRPr="00FC22A5">
        <w:rPr>
          <w:b/>
        </w:rPr>
        <w:t>Раздел 5. Изучение условий перевозок пассажиров и грузов</w:t>
      </w:r>
      <w:r>
        <w:rPr>
          <w:b/>
        </w:rPr>
        <w:t xml:space="preserve"> </w:t>
      </w:r>
      <w:r w:rsidRPr="00FC22A5">
        <w:rPr>
          <w:b/>
        </w:rPr>
        <w:t>на опасных участках маршрутов движения</w:t>
      </w:r>
    </w:p>
    <w:p w:rsidR="00FC22A5" w:rsidRDefault="00FC22A5" w:rsidP="00FC22A5">
      <w:pPr>
        <w:pStyle w:val="ConsPlusNormal"/>
        <w:widowControl/>
        <w:ind w:firstLine="540"/>
        <w:jc w:val="both"/>
      </w:pPr>
    </w:p>
    <w:p w:rsidR="00FC22A5" w:rsidRDefault="00FC22A5" w:rsidP="00FC22A5">
      <w:pPr>
        <w:pStyle w:val="ConsPlusNormal"/>
        <w:widowControl/>
        <w:ind w:firstLine="540"/>
        <w:jc w:val="both"/>
      </w:pPr>
    </w:p>
    <w:p w:rsidR="00A23E48" w:rsidRPr="00A23E48" w:rsidRDefault="00A23E48" w:rsidP="00A23E48">
      <w:pPr>
        <w:jc w:val="both"/>
        <w:rPr>
          <w:sz w:val="24"/>
          <w:szCs w:val="24"/>
        </w:rPr>
      </w:pPr>
    </w:p>
    <w:sectPr w:rsidR="00A23E48" w:rsidRPr="00A23E48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535" w:rsidRDefault="00EA5535">
      <w:r>
        <w:separator/>
      </w:r>
    </w:p>
  </w:endnote>
  <w:endnote w:type="continuationSeparator" w:id="1">
    <w:p w:rsidR="00EA5535" w:rsidRDefault="00EA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535" w:rsidRDefault="00EA5535">
      <w:r>
        <w:separator/>
      </w:r>
    </w:p>
  </w:footnote>
  <w:footnote w:type="continuationSeparator" w:id="1">
    <w:p w:rsidR="00EA5535" w:rsidRDefault="00EA5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C4" w:rsidRDefault="00A704C4"/>
  <w:tbl>
    <w:tblPr>
      <w:tblW w:w="10071" w:type="dxa"/>
      <w:tblLayout w:type="fixed"/>
      <w:tblLook w:val="0000"/>
    </w:tblPr>
    <w:tblGrid>
      <w:gridCol w:w="1985"/>
      <w:gridCol w:w="8086"/>
    </w:tblGrid>
    <w:tr w:rsidR="00A704C4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A704C4" w:rsidRDefault="00D025D0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514350" cy="411480"/>
                <wp:effectExtent l="19050" t="19050" r="19050" b="2667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A704C4" w:rsidRDefault="00A704C4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A704C4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704C4" w:rsidRDefault="00A704C4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25148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25148">
            <w:rPr>
              <w:sz w:val="18"/>
              <w:szCs w:val="18"/>
            </w:rPr>
            <w:fldChar w:fldCharType="separate"/>
          </w:r>
          <w:r w:rsidR="000A194A">
            <w:rPr>
              <w:noProof/>
              <w:sz w:val="18"/>
              <w:szCs w:val="18"/>
            </w:rPr>
            <w:t>5</w:t>
          </w:r>
          <w:r w:rsidR="00125148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D35311">
            <w:t>10</w:t>
          </w:r>
        </w:p>
        <w:p w:rsidR="00A704C4" w:rsidRDefault="00A704C4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A704C4" w:rsidRDefault="00A704C4">
    <w:pPr>
      <w:pStyle w:val="aa"/>
    </w:pPr>
  </w:p>
  <w:p w:rsidR="00A704C4" w:rsidRDefault="00A704C4"/>
  <w:p w:rsidR="00A704C4" w:rsidRDefault="00A704C4"/>
  <w:p w:rsidR="00A704C4" w:rsidRDefault="00A704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50A71"/>
    <w:multiLevelType w:val="multilevel"/>
    <w:tmpl w:val="A5648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EA2B27"/>
    <w:multiLevelType w:val="multilevel"/>
    <w:tmpl w:val="AF6681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05F44C9"/>
    <w:multiLevelType w:val="hybridMultilevel"/>
    <w:tmpl w:val="1422B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404E9"/>
    <w:multiLevelType w:val="multilevel"/>
    <w:tmpl w:val="0D921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8A37DF"/>
    <w:multiLevelType w:val="multilevel"/>
    <w:tmpl w:val="A5648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67A4648"/>
    <w:multiLevelType w:val="multilevel"/>
    <w:tmpl w:val="A5648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88B0EB8"/>
    <w:multiLevelType w:val="hybridMultilevel"/>
    <w:tmpl w:val="CF84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35C78"/>
    <w:multiLevelType w:val="hybridMultilevel"/>
    <w:tmpl w:val="1938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7B3C09"/>
    <w:multiLevelType w:val="multilevel"/>
    <w:tmpl w:val="A5648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D7983"/>
    <w:multiLevelType w:val="multilevel"/>
    <w:tmpl w:val="AF6681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730F3D"/>
    <w:multiLevelType w:val="multilevel"/>
    <w:tmpl w:val="A5648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6"/>
  </w:num>
  <w:num w:numId="7">
    <w:abstractNumId w:val="2"/>
  </w:num>
  <w:num w:numId="8">
    <w:abstractNumId w:val="4"/>
  </w:num>
  <w:num w:numId="9">
    <w:abstractNumId w:val="18"/>
  </w:num>
  <w:num w:numId="10">
    <w:abstractNumId w:val="16"/>
  </w:num>
  <w:num w:numId="11">
    <w:abstractNumId w:val="32"/>
  </w:num>
  <w:num w:numId="12">
    <w:abstractNumId w:val="28"/>
  </w:num>
  <w:num w:numId="13">
    <w:abstractNumId w:val="11"/>
  </w:num>
  <w:num w:numId="14">
    <w:abstractNumId w:val="17"/>
  </w:num>
  <w:num w:numId="15">
    <w:abstractNumId w:val="30"/>
  </w:num>
  <w:num w:numId="16">
    <w:abstractNumId w:val="7"/>
  </w:num>
  <w:num w:numId="17">
    <w:abstractNumId w:val="35"/>
  </w:num>
  <w:num w:numId="18">
    <w:abstractNumId w:val="23"/>
  </w:num>
  <w:num w:numId="19">
    <w:abstractNumId w:val="24"/>
  </w:num>
  <w:num w:numId="20">
    <w:abstractNumId w:val="33"/>
  </w:num>
  <w:num w:numId="21">
    <w:abstractNumId w:val="34"/>
  </w:num>
  <w:num w:numId="22">
    <w:abstractNumId w:val="27"/>
  </w:num>
  <w:num w:numId="23">
    <w:abstractNumId w:val="6"/>
  </w:num>
  <w:num w:numId="24">
    <w:abstractNumId w:val="22"/>
  </w:num>
  <w:num w:numId="25">
    <w:abstractNumId w:val="19"/>
  </w:num>
  <w:num w:numId="26">
    <w:abstractNumId w:val="5"/>
  </w:num>
  <w:num w:numId="27">
    <w:abstractNumId w:val="20"/>
  </w:num>
  <w:num w:numId="28">
    <w:abstractNumId w:val="10"/>
  </w:num>
  <w:num w:numId="29">
    <w:abstractNumId w:val="29"/>
  </w:num>
  <w:num w:numId="30">
    <w:abstractNumId w:val="8"/>
  </w:num>
  <w:num w:numId="31">
    <w:abstractNumId w:val="36"/>
  </w:num>
  <w:num w:numId="32">
    <w:abstractNumId w:val="3"/>
  </w:num>
  <w:num w:numId="33">
    <w:abstractNumId w:val="12"/>
  </w:num>
  <w:num w:numId="34">
    <w:abstractNumId w:val="14"/>
  </w:num>
  <w:num w:numId="35">
    <w:abstractNumId w:val="25"/>
  </w:num>
  <w:num w:numId="36">
    <w:abstractNumId w:val="21"/>
  </w:num>
  <w:num w:numId="37">
    <w:abstractNumId w:val="9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25EA2"/>
    <w:rsid w:val="000331D6"/>
    <w:rsid w:val="0003629B"/>
    <w:rsid w:val="000630E9"/>
    <w:rsid w:val="00066BE4"/>
    <w:rsid w:val="00070CA3"/>
    <w:rsid w:val="000A194A"/>
    <w:rsid w:val="000C2306"/>
    <w:rsid w:val="000C2330"/>
    <w:rsid w:val="000C338A"/>
    <w:rsid w:val="000E2CF8"/>
    <w:rsid w:val="00101925"/>
    <w:rsid w:val="00125148"/>
    <w:rsid w:val="0014330C"/>
    <w:rsid w:val="0014464A"/>
    <w:rsid w:val="0016070E"/>
    <w:rsid w:val="00191754"/>
    <w:rsid w:val="0019231F"/>
    <w:rsid w:val="001A65F2"/>
    <w:rsid w:val="001E099B"/>
    <w:rsid w:val="001F4E54"/>
    <w:rsid w:val="00250187"/>
    <w:rsid w:val="00250816"/>
    <w:rsid w:val="002548E0"/>
    <w:rsid w:val="00284C6D"/>
    <w:rsid w:val="00296197"/>
    <w:rsid w:val="002C773E"/>
    <w:rsid w:val="002E0F7C"/>
    <w:rsid w:val="002E4698"/>
    <w:rsid w:val="00310020"/>
    <w:rsid w:val="003145DD"/>
    <w:rsid w:val="00331A49"/>
    <w:rsid w:val="003355D7"/>
    <w:rsid w:val="003401EC"/>
    <w:rsid w:val="003501C4"/>
    <w:rsid w:val="003803D6"/>
    <w:rsid w:val="003B06CD"/>
    <w:rsid w:val="003B4445"/>
    <w:rsid w:val="003D5EF1"/>
    <w:rsid w:val="003F709E"/>
    <w:rsid w:val="00401CA4"/>
    <w:rsid w:val="00413EED"/>
    <w:rsid w:val="00417C55"/>
    <w:rsid w:val="004214F2"/>
    <w:rsid w:val="004235A6"/>
    <w:rsid w:val="004244BF"/>
    <w:rsid w:val="00430474"/>
    <w:rsid w:val="00441EC8"/>
    <w:rsid w:val="00451CB6"/>
    <w:rsid w:val="004867C9"/>
    <w:rsid w:val="00496E44"/>
    <w:rsid w:val="004A0B06"/>
    <w:rsid w:val="004A2B9E"/>
    <w:rsid w:val="004B368F"/>
    <w:rsid w:val="004C1335"/>
    <w:rsid w:val="004C4014"/>
    <w:rsid w:val="004D3510"/>
    <w:rsid w:val="004E1749"/>
    <w:rsid w:val="004F1CC6"/>
    <w:rsid w:val="005019FD"/>
    <w:rsid w:val="00510E1D"/>
    <w:rsid w:val="00570670"/>
    <w:rsid w:val="00590CC5"/>
    <w:rsid w:val="005A78E6"/>
    <w:rsid w:val="005B0814"/>
    <w:rsid w:val="005B1D82"/>
    <w:rsid w:val="005B6465"/>
    <w:rsid w:val="005C003D"/>
    <w:rsid w:val="005C6BEC"/>
    <w:rsid w:val="005D29A3"/>
    <w:rsid w:val="005D7AE0"/>
    <w:rsid w:val="005F6207"/>
    <w:rsid w:val="006105EE"/>
    <w:rsid w:val="00610C29"/>
    <w:rsid w:val="00611000"/>
    <w:rsid w:val="006149BF"/>
    <w:rsid w:val="006326E9"/>
    <w:rsid w:val="00657225"/>
    <w:rsid w:val="00667D1A"/>
    <w:rsid w:val="00671A3F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10ED9"/>
    <w:rsid w:val="00740834"/>
    <w:rsid w:val="0076076C"/>
    <w:rsid w:val="00780B23"/>
    <w:rsid w:val="00780B8E"/>
    <w:rsid w:val="007973DE"/>
    <w:rsid w:val="007C67E4"/>
    <w:rsid w:val="007D2142"/>
    <w:rsid w:val="007D39D2"/>
    <w:rsid w:val="007D5C64"/>
    <w:rsid w:val="007D6946"/>
    <w:rsid w:val="007D7429"/>
    <w:rsid w:val="007E767C"/>
    <w:rsid w:val="00804499"/>
    <w:rsid w:val="0080659B"/>
    <w:rsid w:val="00811B1C"/>
    <w:rsid w:val="0081322C"/>
    <w:rsid w:val="00853E28"/>
    <w:rsid w:val="00856408"/>
    <w:rsid w:val="00865659"/>
    <w:rsid w:val="00881F91"/>
    <w:rsid w:val="00884F74"/>
    <w:rsid w:val="0088604F"/>
    <w:rsid w:val="00886E58"/>
    <w:rsid w:val="008A66B2"/>
    <w:rsid w:val="008B3883"/>
    <w:rsid w:val="00924780"/>
    <w:rsid w:val="00933BD5"/>
    <w:rsid w:val="00940F88"/>
    <w:rsid w:val="009650D0"/>
    <w:rsid w:val="00970FCB"/>
    <w:rsid w:val="009819C1"/>
    <w:rsid w:val="00987D78"/>
    <w:rsid w:val="009905A1"/>
    <w:rsid w:val="009A46CB"/>
    <w:rsid w:val="009C23F4"/>
    <w:rsid w:val="009C6484"/>
    <w:rsid w:val="009D1AB6"/>
    <w:rsid w:val="009D2647"/>
    <w:rsid w:val="009E366D"/>
    <w:rsid w:val="009F7997"/>
    <w:rsid w:val="00A23E48"/>
    <w:rsid w:val="00A36187"/>
    <w:rsid w:val="00A54831"/>
    <w:rsid w:val="00A6439E"/>
    <w:rsid w:val="00A70112"/>
    <w:rsid w:val="00A704C4"/>
    <w:rsid w:val="00A77892"/>
    <w:rsid w:val="00AC6045"/>
    <w:rsid w:val="00AE0B10"/>
    <w:rsid w:val="00AE44DF"/>
    <w:rsid w:val="00AE4B68"/>
    <w:rsid w:val="00B13CDA"/>
    <w:rsid w:val="00B37500"/>
    <w:rsid w:val="00B4003C"/>
    <w:rsid w:val="00B40922"/>
    <w:rsid w:val="00B5380E"/>
    <w:rsid w:val="00B565A0"/>
    <w:rsid w:val="00B6128B"/>
    <w:rsid w:val="00B80F20"/>
    <w:rsid w:val="00B869DF"/>
    <w:rsid w:val="00B93914"/>
    <w:rsid w:val="00BA19DB"/>
    <w:rsid w:val="00BA51E0"/>
    <w:rsid w:val="00BC3719"/>
    <w:rsid w:val="00BC762C"/>
    <w:rsid w:val="00BD0768"/>
    <w:rsid w:val="00BD1537"/>
    <w:rsid w:val="00BD70A7"/>
    <w:rsid w:val="00BF7BA2"/>
    <w:rsid w:val="00C26741"/>
    <w:rsid w:val="00C3760C"/>
    <w:rsid w:val="00C55324"/>
    <w:rsid w:val="00C70BAF"/>
    <w:rsid w:val="00C71332"/>
    <w:rsid w:val="00C7374F"/>
    <w:rsid w:val="00C91C39"/>
    <w:rsid w:val="00C97D0B"/>
    <w:rsid w:val="00CB4A21"/>
    <w:rsid w:val="00CD4B86"/>
    <w:rsid w:val="00D025D0"/>
    <w:rsid w:val="00D03ADF"/>
    <w:rsid w:val="00D072A4"/>
    <w:rsid w:val="00D35311"/>
    <w:rsid w:val="00D4026B"/>
    <w:rsid w:val="00D44EA2"/>
    <w:rsid w:val="00D52B21"/>
    <w:rsid w:val="00D54CC0"/>
    <w:rsid w:val="00D623CD"/>
    <w:rsid w:val="00D82C42"/>
    <w:rsid w:val="00D9140E"/>
    <w:rsid w:val="00D9268F"/>
    <w:rsid w:val="00D93282"/>
    <w:rsid w:val="00DA15EB"/>
    <w:rsid w:val="00DA3284"/>
    <w:rsid w:val="00DC04EB"/>
    <w:rsid w:val="00DC3137"/>
    <w:rsid w:val="00DE0854"/>
    <w:rsid w:val="00DE147C"/>
    <w:rsid w:val="00DE6339"/>
    <w:rsid w:val="00E06613"/>
    <w:rsid w:val="00E33E50"/>
    <w:rsid w:val="00E37C7C"/>
    <w:rsid w:val="00E64277"/>
    <w:rsid w:val="00E70C4B"/>
    <w:rsid w:val="00E73142"/>
    <w:rsid w:val="00E7698E"/>
    <w:rsid w:val="00E80BF9"/>
    <w:rsid w:val="00E8796A"/>
    <w:rsid w:val="00E96C17"/>
    <w:rsid w:val="00EA2509"/>
    <w:rsid w:val="00EA31B9"/>
    <w:rsid w:val="00EA5535"/>
    <w:rsid w:val="00EB3453"/>
    <w:rsid w:val="00EB75B4"/>
    <w:rsid w:val="00EC7436"/>
    <w:rsid w:val="00ED2AB7"/>
    <w:rsid w:val="00ED359A"/>
    <w:rsid w:val="00EF1144"/>
    <w:rsid w:val="00EF4F0D"/>
    <w:rsid w:val="00F00D9B"/>
    <w:rsid w:val="00F07CF6"/>
    <w:rsid w:val="00F121E5"/>
    <w:rsid w:val="00F40940"/>
    <w:rsid w:val="00F502AC"/>
    <w:rsid w:val="00F55062"/>
    <w:rsid w:val="00F55CD7"/>
    <w:rsid w:val="00F723BB"/>
    <w:rsid w:val="00F932AB"/>
    <w:rsid w:val="00F952AC"/>
    <w:rsid w:val="00FA276F"/>
    <w:rsid w:val="00FA6544"/>
    <w:rsid w:val="00FB475E"/>
    <w:rsid w:val="00FB667D"/>
    <w:rsid w:val="00FC0E17"/>
    <w:rsid w:val="00FC18EB"/>
    <w:rsid w:val="00FC22A5"/>
    <w:rsid w:val="00FC424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80B23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80B23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80B23"/>
  </w:style>
  <w:style w:type="character" w:customStyle="1" w:styleId="WW-Absatz-Standardschriftart">
    <w:name w:val="WW-Absatz-Standardschriftart"/>
    <w:rsid w:val="00780B23"/>
  </w:style>
  <w:style w:type="character" w:customStyle="1" w:styleId="WW-Absatz-Standardschriftart1">
    <w:name w:val="WW-Absatz-Standardschriftart1"/>
    <w:rsid w:val="00780B23"/>
  </w:style>
  <w:style w:type="character" w:customStyle="1" w:styleId="10">
    <w:name w:val="Основной шрифт абзаца1"/>
    <w:rsid w:val="00780B23"/>
  </w:style>
  <w:style w:type="character" w:customStyle="1" w:styleId="a4">
    <w:name w:val="Символ нумерации"/>
    <w:rsid w:val="00780B23"/>
  </w:style>
  <w:style w:type="paragraph" w:customStyle="1" w:styleId="a5">
    <w:name w:val="Заголовок"/>
    <w:basedOn w:val="a0"/>
    <w:next w:val="a6"/>
    <w:rsid w:val="00780B2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80B23"/>
    <w:pPr>
      <w:spacing w:after="120"/>
    </w:pPr>
  </w:style>
  <w:style w:type="paragraph" w:styleId="a7">
    <w:name w:val="List"/>
    <w:basedOn w:val="a6"/>
    <w:rsid w:val="00780B23"/>
    <w:rPr>
      <w:rFonts w:cs="Mangal"/>
    </w:rPr>
  </w:style>
  <w:style w:type="paragraph" w:styleId="a8">
    <w:name w:val="caption"/>
    <w:basedOn w:val="a0"/>
    <w:qFormat/>
    <w:rsid w:val="00780B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80B23"/>
    <w:pPr>
      <w:suppressLineNumbers/>
    </w:pPr>
    <w:rPr>
      <w:rFonts w:cs="Mangal"/>
    </w:rPr>
  </w:style>
  <w:style w:type="paragraph" w:styleId="a9">
    <w:name w:val="Body Text Indent"/>
    <w:basedOn w:val="a0"/>
    <w:rsid w:val="00780B23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80B23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80B23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80B23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80B23"/>
    <w:pPr>
      <w:suppressLineNumbers/>
    </w:pPr>
  </w:style>
  <w:style w:type="paragraph" w:customStyle="1" w:styleId="ad">
    <w:name w:val="Заголовок таблицы"/>
    <w:basedOn w:val="ac"/>
    <w:rsid w:val="00780B23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5019FD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F55062"/>
    <w:pPr>
      <w:ind w:left="720"/>
      <w:contextualSpacing/>
    </w:pPr>
  </w:style>
  <w:style w:type="paragraph" w:customStyle="1" w:styleId="13">
    <w:name w:val="Обычный1"/>
    <w:rsid w:val="00F55CD7"/>
    <w:pPr>
      <w:widowControl w:val="0"/>
      <w:ind w:left="200"/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6FC9-3154-4A44-8DBB-F3C87BF9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2019-10-08T08:32:00Z</cp:lastPrinted>
  <dcterms:created xsi:type="dcterms:W3CDTF">2025-09-09T09:36:00Z</dcterms:created>
  <dcterms:modified xsi:type="dcterms:W3CDTF">2025-09-09T09:36:00Z</dcterms:modified>
</cp:coreProperties>
</file>